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24412079"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135</w:t>
      </w:r>
      <w:r w:rsidR="0023667D">
        <w:fldChar w:fldCharType="end"/>
      </w:r>
      <w:r w:rsidR="0023667D">
        <w:tab/>
      </w:r>
      <w:r w:rsidR="0023667D">
        <w:rPr>
          <w:b/>
          <w:i/>
          <w:noProof/>
          <w:sz w:val="28"/>
        </w:rPr>
        <w:fldChar w:fldCharType="begin"/>
      </w:r>
      <w:r w:rsidR="0023667D">
        <w:rPr>
          <w:b/>
          <w:i/>
          <w:noProof/>
          <w:sz w:val="28"/>
        </w:rPr>
        <w:instrText xml:space="preserve"> DOCPROPERTY  Tdoc#  \* MERGEFORMAT </w:instrText>
      </w:r>
      <w:r w:rsidR="0023667D">
        <w:rPr>
          <w:b/>
          <w:i/>
          <w:noProof/>
          <w:sz w:val="28"/>
        </w:rPr>
        <w:fldChar w:fldCharType="separate"/>
      </w:r>
      <w:r w:rsidR="006E18EB" w:rsidRPr="006E18EB">
        <w:rPr>
          <w:b/>
          <w:i/>
          <w:noProof/>
          <w:sz w:val="28"/>
        </w:rPr>
        <w:t>S2-1909528</w:t>
      </w:r>
      <w:r w:rsidR="0023667D">
        <w:rPr>
          <w:b/>
          <w:i/>
          <w:noProof/>
          <w:sz w:val="28"/>
        </w:rPr>
        <w:fldChar w:fldCharType="end"/>
      </w:r>
    </w:p>
    <w:p w14:paraId="63DBE161" w14:textId="19FFD1A0" w:rsidR="001E41F3" w:rsidRDefault="0023667D" w:rsidP="005E2C44">
      <w:pPr>
        <w:pStyle w:val="CRCoverPage"/>
        <w:outlineLvl w:val="0"/>
        <w:rPr>
          <w:b/>
          <w:noProof/>
          <w:sz w:val="24"/>
        </w:rPr>
      </w:pPr>
      <w:r>
        <w:rPr>
          <w:b/>
          <w:noProof/>
          <w:sz w:val="24"/>
        </w:rPr>
        <w:t>Split</w:t>
      </w:r>
      <w:r w:rsidR="001E41F3">
        <w:rPr>
          <w:b/>
          <w:noProof/>
          <w:sz w:val="24"/>
        </w:rPr>
        <w:t xml:space="preserve">, </w:t>
      </w:r>
      <w:r>
        <w:rPr>
          <w:b/>
          <w:noProof/>
          <w:sz w:val="24"/>
        </w:rPr>
        <w:t>Croatia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BFEB0FD" w:rsidR="001E41F3" w:rsidRPr="00410371" w:rsidRDefault="007F07F2"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50F4C3BC"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18EB">
              <w:rPr>
                <w:b/>
                <w:noProof/>
                <w:sz w:val="28"/>
              </w:rPr>
              <w:t>1839</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379C0D8E" w:rsidR="001E41F3" w:rsidRPr="00410371" w:rsidRDefault="007E3151"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02C203F1"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07F2">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1EE7968" w:rsidR="00F25D98" w:rsidRDefault="006E18EB"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54B43EB5"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7AB3E96" w:rsidR="00F25D98" w:rsidRDefault="007F07F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0AAA8BC4" w:rsidR="001E41F3" w:rsidRDefault="007F07F2">
            <w:pPr>
              <w:pStyle w:val="CRCoverPage"/>
              <w:spacing w:after="0"/>
              <w:ind w:left="100"/>
              <w:rPr>
                <w:noProof/>
              </w:rPr>
            </w:pPr>
            <w:r>
              <w:t>Incorrect reference to clause in specification</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C32EF72" w:rsidR="001E41F3" w:rsidRDefault="007F07F2">
            <w:pPr>
              <w:pStyle w:val="CRCoverPage"/>
              <w:spacing w:after="0"/>
              <w:ind w:left="100"/>
              <w:rPr>
                <w:noProof/>
              </w:rPr>
            </w:pPr>
            <w:r>
              <w:rPr>
                <w:noProof/>
              </w:rPr>
              <w:t>Nokia, Nokia shanghai Bell</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5DC46E39" w:rsidR="001E41F3" w:rsidRDefault="007F07F2" w:rsidP="00547111">
            <w:pPr>
              <w:pStyle w:val="CRCoverPage"/>
              <w:spacing w:after="0"/>
              <w:ind w:left="100"/>
              <w:rPr>
                <w:noProof/>
              </w:rPr>
            </w:pPr>
            <w:r>
              <w:rPr>
                <w:noProof/>
              </w:rPr>
              <w:t>SA2</w:t>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38CF7E48"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07F2">
              <w:rPr>
                <w:noProof/>
              </w:rPr>
              <w:t>5GS_Ph1</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39782012" w:rsidR="001E41F3" w:rsidRDefault="007F07F2">
            <w:pPr>
              <w:pStyle w:val="CRCoverPage"/>
              <w:spacing w:after="0"/>
              <w:ind w:left="100"/>
              <w:rPr>
                <w:noProof/>
              </w:rPr>
            </w:pPr>
            <w:r>
              <w:rPr>
                <w:noProof/>
              </w:rPr>
              <w:t>2019-09-04</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1C7BBA6B" w:rsidR="007F07F2" w:rsidRDefault="007F07F2" w:rsidP="00D24991">
            <w:pPr>
              <w:pStyle w:val="CRCoverPage"/>
              <w:spacing w:after="0"/>
              <w:ind w:left="100" w:right="-609"/>
              <w:rPr>
                <w:b/>
                <w:noProof/>
              </w:rPr>
            </w:pPr>
            <w:r>
              <w:rPr>
                <w:b/>
                <w:noProof/>
              </w:rPr>
              <w:t>A</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7E49853F" w:rsidR="001E41F3" w:rsidRDefault="007F07F2">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614402B" w:rsidR="001E41F3" w:rsidRDefault="004207ED">
            <w:pPr>
              <w:pStyle w:val="CRCoverPage"/>
              <w:spacing w:after="0"/>
              <w:ind w:left="100"/>
              <w:rPr>
                <w:noProof/>
              </w:rPr>
            </w:pPr>
            <w:r>
              <w:rPr>
                <w:noProof/>
              </w:rPr>
              <w:t>Wrong reference</w:t>
            </w:r>
            <w:r w:rsidR="006E18EB">
              <w:rPr>
                <w:noProof/>
              </w:rPr>
              <w:t xml:space="preserve"> detected in clause </w:t>
            </w:r>
            <w:r w:rsidR="006E18EB" w:rsidRPr="004207ED">
              <w:rPr>
                <w:sz w:val="22"/>
                <w:lang w:eastAsia="x-none"/>
              </w:rPr>
              <w:t>5.15.5.2.1</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40961E1B" w:rsidR="001E41F3" w:rsidRDefault="007F07F2">
            <w:pPr>
              <w:pStyle w:val="CRCoverPage"/>
              <w:spacing w:after="0"/>
              <w:ind w:left="100"/>
              <w:rPr>
                <w:noProof/>
              </w:rPr>
            </w:pPr>
            <w:r>
              <w:rPr>
                <w:noProof/>
              </w:rPr>
              <w:t>Correct reference added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1CAE5979" w:rsidR="001E41F3" w:rsidRDefault="007F07F2">
            <w:pPr>
              <w:pStyle w:val="CRCoverPage"/>
              <w:spacing w:after="0"/>
              <w:ind w:left="100"/>
              <w:rPr>
                <w:noProof/>
              </w:rPr>
            </w:pPr>
            <w:r>
              <w:rPr>
                <w:noProof/>
              </w:rPr>
              <w:t>Incorrect reference</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17A9EF23" w:rsidR="001E41F3" w:rsidRDefault="007E3151">
            <w:pPr>
              <w:pStyle w:val="CRCoverPage"/>
              <w:spacing w:after="0"/>
              <w:ind w:left="100"/>
              <w:rPr>
                <w:noProof/>
              </w:rPr>
            </w:pPr>
            <w:r w:rsidRPr="007E3151">
              <w:rPr>
                <w:noProof/>
              </w:rPr>
              <w:t>5.15.5.2.1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A0DBB2A" w:rsidR="001E41F3" w:rsidRDefault="007F07F2">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BD20D6D" w:rsidR="001E41F3" w:rsidRDefault="007F07F2">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245A0044" w:rsidR="001E41F3" w:rsidRDefault="007F07F2">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420E24" w14:textId="7B2AA8C6" w:rsidR="001E41F3" w:rsidRDefault="001E41F3">
      <w:pPr>
        <w:rPr>
          <w:noProof/>
        </w:rPr>
      </w:pPr>
    </w:p>
    <w:p w14:paraId="2E99A932" w14:textId="57FCA0FB" w:rsidR="004207ED" w:rsidRDefault="004207ED">
      <w:pPr>
        <w:rPr>
          <w:noProof/>
        </w:rPr>
      </w:pPr>
    </w:p>
    <w:p w14:paraId="11B89168" w14:textId="70AEFC8C" w:rsidR="004207ED" w:rsidRDefault="004207ED">
      <w:pPr>
        <w:rPr>
          <w:noProof/>
        </w:rPr>
      </w:pPr>
      <w:bookmarkStart w:id="2" w:name="_GoBack"/>
      <w:bookmarkEnd w:id="2"/>
    </w:p>
    <w:p w14:paraId="637BF9EB" w14:textId="77777777" w:rsidR="004207ED" w:rsidRPr="004207ED" w:rsidRDefault="004207ED" w:rsidP="004207ED">
      <w:pPr>
        <w:keepNext/>
        <w:keepLines/>
        <w:spacing w:before="120"/>
        <w:ind w:left="1701" w:hanging="1701"/>
        <w:outlineLvl w:val="4"/>
        <w:rPr>
          <w:rFonts w:ascii="Arial" w:hAnsi="Arial"/>
          <w:sz w:val="22"/>
          <w:lang w:eastAsia="x-none"/>
        </w:rPr>
      </w:pPr>
      <w:bookmarkStart w:id="3" w:name="_Toc11136988"/>
      <w:r w:rsidRPr="004207ED">
        <w:rPr>
          <w:rFonts w:ascii="Arial" w:hAnsi="Arial"/>
          <w:sz w:val="22"/>
          <w:lang w:eastAsia="x-none"/>
        </w:rPr>
        <w:t>5.15.5.2.1</w:t>
      </w:r>
      <w:r w:rsidRPr="004207ED">
        <w:rPr>
          <w:rFonts w:ascii="Arial" w:hAnsi="Arial"/>
          <w:sz w:val="22"/>
          <w:lang w:eastAsia="x-none"/>
        </w:rPr>
        <w:tab/>
        <w:t>Registration to a set of Network Slices</w:t>
      </w:r>
      <w:bookmarkEnd w:id="3"/>
    </w:p>
    <w:p w14:paraId="262F9D4A" w14:textId="77777777" w:rsidR="004207ED" w:rsidRPr="004207ED" w:rsidRDefault="004207ED" w:rsidP="004207ED">
      <w:r w:rsidRPr="004207ED">
        <w:t>When a UE registers over an Access Type with a PLMN, if the UE for this PLMN has a Configured NSSAI for this PLMN and an Allowed NSSAI for the Access Type, the UE shall provide to the network in AS layer and NAS layer a Requested NSSAI containing the S-NSSAI(s) corresponding to the slice(s) to which the UE wishes to register, in addition to the 5G-S-TMSI if one was assigned to the UE.</w:t>
      </w:r>
    </w:p>
    <w:p w14:paraId="0BB1EF76" w14:textId="77777777" w:rsidR="004207ED" w:rsidRPr="004207ED" w:rsidRDefault="004207ED" w:rsidP="004207ED">
      <w:r w:rsidRPr="004207ED">
        <w:t>The Requested NSSAI shall be one of:</w:t>
      </w:r>
    </w:p>
    <w:p w14:paraId="443C3199" w14:textId="77777777" w:rsidR="004207ED" w:rsidRPr="004207ED" w:rsidRDefault="004207ED" w:rsidP="004207ED">
      <w:pPr>
        <w:ind w:left="568" w:hanging="284"/>
      </w:pPr>
      <w:r w:rsidRPr="004207ED">
        <w:t>-</w:t>
      </w:r>
      <w:r w:rsidRPr="004207ED">
        <w:tab/>
        <w:t>the Default Configured NSSAI, i.e. if the UE has no Configured NSSAI nor an Allowed NSSAI for the serving PLMN;</w:t>
      </w:r>
    </w:p>
    <w:p w14:paraId="5447891B" w14:textId="77777777" w:rsidR="004207ED" w:rsidRPr="004207ED" w:rsidRDefault="004207ED" w:rsidP="004207ED">
      <w:pPr>
        <w:ind w:left="568" w:hanging="284"/>
      </w:pPr>
      <w:r w:rsidRPr="004207ED">
        <w:t>-</w:t>
      </w:r>
      <w:r w:rsidRPr="004207ED">
        <w:tab/>
        <w:t>the Configured-NSSAI, or a subset thereof as described below, e.g. if the UE has no Allowed NSSAI for the Access Type for the serving PLMN;</w:t>
      </w:r>
    </w:p>
    <w:p w14:paraId="5763B86F" w14:textId="77777777" w:rsidR="004207ED" w:rsidRPr="004207ED" w:rsidRDefault="004207ED" w:rsidP="004207ED">
      <w:pPr>
        <w:ind w:left="568" w:hanging="284"/>
      </w:pPr>
      <w:r w:rsidRPr="004207ED">
        <w:t>-</w:t>
      </w:r>
      <w:r w:rsidRPr="004207ED">
        <w:tab/>
        <w:t>the Allowed-NSSAI for the Access Type over which the Requested NSSAI is sent, or a subset thereof; or</w:t>
      </w:r>
    </w:p>
    <w:p w14:paraId="27A75C2F" w14:textId="77777777" w:rsidR="004207ED" w:rsidRPr="004207ED" w:rsidRDefault="004207ED" w:rsidP="004207ED">
      <w:pPr>
        <w:ind w:left="568" w:hanging="284"/>
      </w:pPr>
      <w:r w:rsidRPr="004207ED">
        <w:t>-</w:t>
      </w:r>
      <w:r w:rsidRPr="004207ED">
        <w:tab/>
        <w:t>the Allowed-NSSAI for the Access Type over which the Requested NSSAI is sent, or a subset thereof, plus one or more S-NSSAIs from the Configured-NSSAI not yet in the Allowed NSSAI for the Access Type as described below.</w:t>
      </w:r>
    </w:p>
    <w:p w14:paraId="5A883317" w14:textId="77777777" w:rsidR="004207ED" w:rsidRPr="004207ED" w:rsidRDefault="004207ED" w:rsidP="004207ED">
      <w:pPr>
        <w:keepLines/>
        <w:ind w:left="1135" w:hanging="851"/>
        <w:rPr>
          <w:lang w:val="x-none"/>
        </w:rPr>
      </w:pPr>
      <w:r w:rsidRPr="004207ED">
        <w:rPr>
          <w:lang w:val="x-none"/>
        </w:rPr>
        <w:t>NOTE</w:t>
      </w:r>
      <w:r w:rsidRPr="004207ED">
        <w:t> 1</w:t>
      </w:r>
      <w:r w:rsidRPr="004207ED">
        <w:rPr>
          <w:lang w:val="x-none"/>
        </w:rPr>
        <w:t>:</w:t>
      </w:r>
      <w:r w:rsidRPr="004207ED">
        <w:rPr>
          <w:lang w:val="x-none"/>
        </w:rPr>
        <w:tab/>
        <w:t>If the UE wishes to register only a subset of the S-NSSAIs from the Configured NSSAI or the Allowed NSSAI, to be able to register with some Network Slices e.g. to establish PDU Sessions for some application(s), and the UE</w:t>
      </w:r>
      <w:r w:rsidRPr="004207ED">
        <w:t xml:space="preserve"> uses</w:t>
      </w:r>
      <w:r w:rsidRPr="004207ED">
        <w:rPr>
          <w:lang w:val="x-none"/>
        </w:rPr>
        <w:t xml:space="preserve"> the URSP</w:t>
      </w:r>
      <w:r w:rsidRPr="004207ED">
        <w:t xml:space="preserve"> rules (which includes the NSSP) or the UE Local Configuration as defined in clause 6.1.2.2.1 of TS 23.503 [45]</w:t>
      </w:r>
      <w:r w:rsidRPr="004207ED">
        <w:rPr>
          <w:lang w:val="x-none"/>
        </w:rPr>
        <w:t>, then the UE uses</w:t>
      </w:r>
      <w:r w:rsidRPr="004207ED">
        <w:t xml:space="preserve"> applicable</w:t>
      </w:r>
      <w:r w:rsidRPr="004207ED">
        <w:rPr>
          <w:lang w:val="x-none"/>
        </w:rPr>
        <w:t xml:space="preserve"> the URSP</w:t>
      </w:r>
      <w:r w:rsidRPr="004207ED">
        <w:t xml:space="preserve"> rules or the UE Local Configuration</w:t>
      </w:r>
      <w:r w:rsidRPr="004207ED">
        <w:rPr>
          <w:lang w:val="x-none"/>
        </w:rPr>
        <w:t xml:space="preserve"> to ensure that the S-NSSAIs included in the Requested NSSAI are not in conflict with the URSP</w:t>
      </w:r>
      <w:r w:rsidRPr="004207ED">
        <w:t xml:space="preserve"> rules or with the UE Local Configuration</w:t>
      </w:r>
      <w:r w:rsidRPr="004207ED">
        <w:rPr>
          <w:lang w:val="x-none"/>
        </w:rPr>
        <w:t>.</w:t>
      </w:r>
    </w:p>
    <w:p w14:paraId="361CE627" w14:textId="77777777" w:rsidR="004207ED" w:rsidRPr="004207ED" w:rsidRDefault="004207ED" w:rsidP="004207ED">
      <w:r w:rsidRPr="004207ED">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0DB6361F" w14:textId="77777777" w:rsidR="004207ED" w:rsidRPr="004207ED" w:rsidRDefault="004207ED" w:rsidP="004207ED">
      <w:r w:rsidRPr="004207ED">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246EF79" w14:textId="77777777" w:rsidR="004207ED" w:rsidRPr="004207ED" w:rsidRDefault="004207ED" w:rsidP="004207ED">
      <w:pPr>
        <w:keepLines/>
        <w:ind w:left="1135" w:hanging="851"/>
        <w:rPr>
          <w:lang w:val="x-none" w:eastAsia="zh-CN"/>
        </w:rPr>
      </w:pPr>
      <w:r w:rsidRPr="004207ED">
        <w:rPr>
          <w:lang w:val="x-none" w:eastAsia="zh-CN"/>
        </w:rPr>
        <w:t>NOTE</w:t>
      </w:r>
      <w:r w:rsidRPr="004207ED">
        <w:rPr>
          <w:lang w:eastAsia="zh-CN"/>
        </w:rPr>
        <w:t> 2</w:t>
      </w:r>
      <w:r w:rsidRPr="004207ED">
        <w:rPr>
          <w:lang w:val="x-none" w:eastAsia="zh-CN"/>
        </w:rPr>
        <w:t>:</w:t>
      </w:r>
      <w:r w:rsidRPr="004207ED">
        <w:rPr>
          <w:lang w:val="x-none"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165DAEE1" w14:textId="77777777" w:rsidR="004207ED" w:rsidRPr="004207ED" w:rsidRDefault="004207ED" w:rsidP="004207ED">
      <w:pPr>
        <w:rPr>
          <w:lang w:eastAsia="zh-CN"/>
        </w:rPr>
      </w:pPr>
      <w:r w:rsidRPr="004207ED">
        <w:rPr>
          <w:lang w:eastAsia="zh-CN"/>
        </w:rPr>
        <w:t>When a UE registers over an Access Type with a PLMN, the UE shall also indicate in the Registration Request message when the Requested NSSAI is based on the Default Configured NSSAI.</w:t>
      </w:r>
    </w:p>
    <w:p w14:paraId="230AB0E0" w14:textId="77777777" w:rsidR="004207ED" w:rsidRPr="004207ED" w:rsidRDefault="004207ED" w:rsidP="004207ED">
      <w:r w:rsidRPr="004207ED">
        <w:rPr>
          <w:lang w:eastAsia="zh-CN"/>
        </w:rPr>
        <w:t xml:space="preserve">The UE shall include the Requested NSSAI in the RRC </w:t>
      </w:r>
      <w:r w:rsidRPr="004207ED">
        <w:t xml:space="preserve">Connection Establishment and in the establishment of the connection to the N3IWF (as applicable) </w:t>
      </w:r>
      <w:r w:rsidRPr="004207ED">
        <w:rPr>
          <w:lang w:eastAsia="zh-CN"/>
        </w:rPr>
        <w:t>and in the NAS Registration procedure messages subject to conditions set out in clause 5.15.9. However,</w:t>
      </w:r>
      <w:r w:rsidRPr="004207ED">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4207ED" w:rsidDel="00F24BBC">
        <w:t xml:space="preserve"> </w:t>
      </w:r>
      <w:r w:rsidRPr="004207ED">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r w:rsidRPr="004207ED">
        <w:lastRenderedPageBreak/>
        <w:t xml:space="preserve">signalling, if available, the </w:t>
      </w:r>
      <w:bookmarkStart w:id="4" w:name="_Hlk499902461"/>
      <w:r w:rsidRPr="004207ED">
        <w:t>UE provides the mapping of each S-NSSAI of the Requested NSSAI to a corresponding HPLMN S-NSSAI</w:t>
      </w:r>
      <w:bookmarkEnd w:id="4"/>
      <w:r w:rsidRPr="004207ED">
        <w:t>.</w:t>
      </w:r>
    </w:p>
    <w:p w14:paraId="6C30519F" w14:textId="77777777" w:rsidR="004207ED" w:rsidRPr="004207ED" w:rsidRDefault="004207ED" w:rsidP="004207ED">
      <w:pPr>
        <w:rPr>
          <w:lang w:eastAsia="ko-KR"/>
        </w:rPr>
      </w:pPr>
      <w:r w:rsidRPr="004207ED">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4207ED">
        <w:rPr>
          <w:lang w:eastAsia="ko-KR"/>
        </w:rPr>
        <w:t xml:space="preserve"> the 5G-AN can reach an AMF corresponding to the </w:t>
      </w:r>
      <w:r w:rsidRPr="004207ED">
        <w:t>5G-S-TMSI or GUAMI</w:t>
      </w:r>
      <w:r w:rsidRPr="004207ED">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4B82F36" w14:textId="77777777" w:rsidR="004207ED" w:rsidRPr="004207ED" w:rsidRDefault="004207ED" w:rsidP="004207ED">
      <w:pPr>
        <w:rPr>
          <w:lang w:eastAsia="zh-CN"/>
        </w:rPr>
      </w:pPr>
      <w:r w:rsidRPr="004207ED">
        <w:rPr>
          <w:lang w:eastAsia="zh-CN"/>
        </w:rPr>
        <w:t>When the AMF selected by the AN during Registration Procedure receives the UE Registration request, or after an AMF selection by MME (i.e. during EPS to 5GS handover) the AMF receives S-NSSAI(s) from PGW-C+SMF in 5GC:</w:t>
      </w:r>
    </w:p>
    <w:p w14:paraId="78F7D433" w14:textId="77777777" w:rsidR="004207ED" w:rsidRPr="004207ED" w:rsidRDefault="004207ED" w:rsidP="004207ED">
      <w:pPr>
        <w:ind w:left="568" w:hanging="284"/>
      </w:pPr>
      <w:r w:rsidRPr="004207ED">
        <w:t>-</w:t>
      </w:r>
      <w:r w:rsidRPr="004207ED">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5694A176" w14:textId="77777777" w:rsidR="004207ED" w:rsidRPr="004207ED" w:rsidRDefault="004207ED" w:rsidP="004207ED">
      <w:pPr>
        <w:ind w:left="568" w:hanging="284"/>
      </w:pPr>
      <w:r w:rsidRPr="004207ED">
        <w:t>-</w:t>
      </w:r>
      <w:r w:rsidRPr="004207ED">
        <w:tab/>
        <w:t>The AMF verifies whether the S-NSSAI(s) in the Requested NSSAI or the S-NSSAI(s) received from PGW-C+SMF are permitted based on the Subscribed S-NSSAIs (to identify the Subscribed S-NSSAIs the AMF may use the mapping to</w:t>
      </w:r>
      <w:bookmarkStart w:id="5" w:name="_Hlk499818528"/>
      <w:r w:rsidRPr="004207ED">
        <w:t xml:space="preserve"> HPLMN</w:t>
      </w:r>
      <w:bookmarkEnd w:id="5"/>
      <w:r w:rsidRPr="004207ED">
        <w:t xml:space="preserve"> S-NSSAIs provided by the UE, in the NAS message, for each S-NSSAI of the Requested NSSAI).</w:t>
      </w:r>
    </w:p>
    <w:p w14:paraId="1F030C4D" w14:textId="77777777" w:rsidR="004207ED" w:rsidRPr="004207ED" w:rsidRDefault="004207ED" w:rsidP="004207ED">
      <w:pPr>
        <w:ind w:left="568" w:hanging="284"/>
      </w:pPr>
      <w:r w:rsidRPr="004207ED">
        <w:t>-</w:t>
      </w:r>
      <w:r w:rsidRPr="004207ED">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2FBB70B" w14:textId="77777777" w:rsidR="004207ED" w:rsidRPr="004207ED" w:rsidRDefault="004207ED" w:rsidP="004207ED">
      <w:pPr>
        <w:keepLines/>
        <w:ind w:left="1135" w:hanging="851"/>
      </w:pPr>
      <w:r w:rsidRPr="004207ED">
        <w:rPr>
          <w:lang w:eastAsia="zh-CN"/>
        </w:rPr>
        <w:t>NOTE 3:</w:t>
      </w:r>
      <w:r w:rsidRPr="004207ED">
        <w:rPr>
          <w:lang w:eastAsia="zh-CN"/>
        </w:rPr>
        <w:tab/>
        <w:t>The configuration in the AMF depends on operator's policy.</w:t>
      </w:r>
    </w:p>
    <w:p w14:paraId="1DAA0F5E" w14:textId="77777777" w:rsidR="004207ED" w:rsidRPr="004207ED" w:rsidRDefault="004207ED" w:rsidP="004207ED">
      <w:pPr>
        <w:ind w:left="568" w:hanging="284"/>
      </w:pPr>
      <w:r w:rsidRPr="004207ED">
        <w:t>-</w:t>
      </w:r>
      <w:r w:rsidRPr="004207ED">
        <w:tab/>
        <w:t>When the UE context in the AMF already includes an Allowed NSSAI for the corresponding Access Type, based on the configuration for this AMF, the AMF may be allowed to determine whether it can serve the UE (see (A) below for subsequent handling).</w:t>
      </w:r>
    </w:p>
    <w:p w14:paraId="201C51FB" w14:textId="77777777" w:rsidR="004207ED" w:rsidRPr="004207ED" w:rsidRDefault="004207ED" w:rsidP="004207ED">
      <w:pPr>
        <w:keepLines/>
        <w:ind w:left="1135" w:hanging="851"/>
      </w:pPr>
      <w:r w:rsidRPr="004207ED">
        <w:t>NOTE</w:t>
      </w:r>
      <w:r w:rsidRPr="004207ED">
        <w:rPr>
          <w:lang w:eastAsia="zh-CN"/>
        </w:rPr>
        <w:t> 4</w:t>
      </w:r>
      <w:r w:rsidRPr="004207ED">
        <w:t>:</w:t>
      </w:r>
      <w:r w:rsidRPr="004207ED">
        <w:tab/>
      </w:r>
      <w:r w:rsidRPr="004207ED">
        <w:rPr>
          <w:lang w:eastAsia="zh-CN"/>
        </w:rPr>
        <w:t>The configuration in the AMF depends on the operator's policy.</w:t>
      </w:r>
    </w:p>
    <w:p w14:paraId="7981D2F0" w14:textId="77777777" w:rsidR="004207ED" w:rsidRPr="004207ED" w:rsidRDefault="004207ED" w:rsidP="004207ED">
      <w:r w:rsidRPr="004207ED">
        <w:rPr>
          <w:b/>
          <w:lang w:eastAsia="zh-CN"/>
        </w:rPr>
        <w:t>(A)</w:t>
      </w:r>
      <w:r w:rsidRPr="004207ED">
        <w:rPr>
          <w:lang w:eastAsia="zh-CN"/>
        </w:rPr>
        <w:t xml:space="preserve"> Depending on fulfilling the configuration as described above, the AMF may be allowed to determine whether it can serve the UE, and </w:t>
      </w:r>
      <w:r w:rsidRPr="004207ED">
        <w:t>the following is performed:</w:t>
      </w:r>
    </w:p>
    <w:p w14:paraId="04862957" w14:textId="77777777" w:rsidR="004207ED" w:rsidRPr="004207ED" w:rsidRDefault="004207ED" w:rsidP="004207ED">
      <w:pPr>
        <w:ind w:left="568" w:hanging="284"/>
      </w:pPr>
      <w:r w:rsidRPr="004207ED">
        <w:t>-</w:t>
      </w:r>
      <w:r w:rsidRPr="004207ED">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29ECB4AA" w14:textId="77777777" w:rsidR="004207ED" w:rsidRPr="004207ED" w:rsidRDefault="004207ED" w:rsidP="004207ED">
      <w:pPr>
        <w:ind w:left="568" w:hanging="284"/>
      </w:pPr>
      <w:r w:rsidRPr="004207ED">
        <w:t>-</w:t>
      </w:r>
      <w:r w:rsidRPr="004207ED">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78DBB13A" w14:textId="77777777" w:rsidR="004207ED" w:rsidRPr="004207ED" w:rsidRDefault="004207ED" w:rsidP="004207ED">
      <w:pPr>
        <w:ind w:left="851" w:hanging="284"/>
      </w:pPr>
      <w:r w:rsidRPr="004207ED">
        <w:t>-</w:t>
      </w:r>
      <w:r w:rsidRPr="004207ED">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4207ED">
        <w:rPr>
          <w:lang w:eastAsia="ko-KR"/>
        </w:rPr>
        <w:t xml:space="preserve"> </w:t>
      </w:r>
      <w:r w:rsidRPr="004207ED">
        <w:t xml:space="preserve">It also determines the mapping if the S-NSSAI(s) included in the </w:t>
      </w:r>
      <w:r w:rsidRPr="004207ED">
        <w:rPr>
          <w:lang w:eastAsia="ja-JP"/>
        </w:rPr>
        <w:t xml:space="preserve">Allowed </w:t>
      </w:r>
      <w:r w:rsidRPr="004207ED">
        <w:t xml:space="preserve">NSSAI </w:t>
      </w:r>
      <w:r w:rsidRPr="004207ED">
        <w:rPr>
          <w:lang w:eastAsia="ja-JP"/>
        </w:rPr>
        <w:t>need</w:t>
      </w:r>
      <w:r w:rsidRPr="004207ED">
        <w:t>s</w:t>
      </w:r>
      <w:r w:rsidRPr="004207ED">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4207ED">
        <w:rPr>
          <w:lang w:val="x-none"/>
        </w:rPr>
        <w:t>or the UE indicated that the Requested NSSAI is based on the Default Configured NSSAI</w:t>
      </w:r>
      <w:r w:rsidRPr="004207ED">
        <w:rPr>
          <w:lang w:val="x-none" w:eastAsia="ja-JP"/>
        </w:rPr>
        <w:t>, the AMF</w:t>
      </w:r>
      <w:r w:rsidRPr="004207ED">
        <w:rPr>
          <w:lang w:eastAsia="ja-JP"/>
        </w:rPr>
        <w:t xml:space="preserve">, based on the Subscribed S-NSSAI(s) and operator's configuration, may also </w:t>
      </w:r>
      <w:r w:rsidRPr="004207ED">
        <w:rPr>
          <w:lang w:eastAsia="ja-JP"/>
        </w:rPr>
        <w:lastRenderedPageBreak/>
        <w:t>determine the Configured NSSAI for the Serving PLMN and, if applicable, the associated mapping of the Configured NSSAI to HPLMN S-NSSAIs, so these can be configured in the UE. Then Step (C) is executed.</w:t>
      </w:r>
    </w:p>
    <w:p w14:paraId="1F2AE540" w14:textId="77777777" w:rsidR="004207ED" w:rsidRPr="004207ED" w:rsidRDefault="004207ED" w:rsidP="004207ED">
      <w:pPr>
        <w:ind w:left="851" w:hanging="284"/>
      </w:pPr>
      <w:r w:rsidRPr="004207ED">
        <w:t>-</w:t>
      </w:r>
      <w:r w:rsidRPr="004207ED">
        <w:tab/>
        <w:t>Else, the AMF queries the NSSF (see (B) below).</w:t>
      </w:r>
    </w:p>
    <w:p w14:paraId="4BA9805F" w14:textId="77777777" w:rsidR="004207ED" w:rsidRPr="004207ED" w:rsidRDefault="004207ED" w:rsidP="004207ED">
      <w:pPr>
        <w:rPr>
          <w:lang w:eastAsia="zh-CN"/>
        </w:rPr>
      </w:pPr>
      <w:r w:rsidRPr="004207ED">
        <w:rPr>
          <w:b/>
          <w:lang w:eastAsia="zh-CN"/>
        </w:rPr>
        <w:t>(B)</w:t>
      </w:r>
      <w:r w:rsidRPr="004207ED">
        <w:rPr>
          <w:lang w:eastAsia="zh-CN"/>
        </w:rPr>
        <w:t xml:space="preserve"> When required as described above, the AMF needs to query the NSSF, and the following is performed:</w:t>
      </w:r>
    </w:p>
    <w:p w14:paraId="40AE9839" w14:textId="6E663FD6" w:rsidR="004207ED" w:rsidRPr="004207ED" w:rsidRDefault="004207ED" w:rsidP="004207ED">
      <w:pPr>
        <w:ind w:left="568" w:hanging="284"/>
      </w:pPr>
      <w:r w:rsidRPr="004207ED">
        <w:t>-</w:t>
      </w:r>
      <w:r w:rsidRPr="004207ED">
        <w:tab/>
        <w:t>The AMF queries the NSSF, with Requested NSSAI</w:t>
      </w:r>
      <w:r w:rsidRPr="004207ED">
        <w:rPr>
          <w:lang w:val="x-none"/>
        </w:rPr>
        <w:t>, Default Configured NSSAI Indication</w:t>
      </w:r>
      <w:r w:rsidRPr="004207ED">
        <w:t>,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37EF62CE" w14:textId="77777777" w:rsidR="004207ED" w:rsidRPr="004207ED" w:rsidRDefault="004207ED" w:rsidP="004207ED">
      <w:pPr>
        <w:ind w:left="568" w:hanging="284"/>
      </w:pPr>
      <w:r w:rsidRPr="004207ED">
        <w:t>-</w:t>
      </w:r>
      <w:r w:rsidRPr="004207E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5AE506D" w14:textId="77777777" w:rsidR="004207ED" w:rsidRPr="004207ED" w:rsidRDefault="004207ED" w:rsidP="004207ED">
      <w:pPr>
        <w:ind w:left="851" w:hanging="284"/>
      </w:pPr>
      <w:r w:rsidRPr="004207ED">
        <w:t>-</w:t>
      </w:r>
      <w:r w:rsidRPr="004207E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3B504C66" w14:textId="22902D4D" w:rsidR="004207ED" w:rsidRPr="004207ED" w:rsidRDefault="004207ED" w:rsidP="004207ED">
      <w:pPr>
        <w:ind w:left="851" w:hanging="284"/>
      </w:pPr>
      <w:r w:rsidRPr="004207ED">
        <w:t>-</w:t>
      </w:r>
      <w:r w:rsidRPr="004207E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FC6FD" w14:textId="77777777" w:rsidR="004207ED" w:rsidRPr="004207ED" w:rsidRDefault="004207ED" w:rsidP="004207ED">
      <w:pPr>
        <w:ind w:left="851" w:hanging="284"/>
      </w:pPr>
      <w:r w:rsidRPr="004207ED">
        <w:t>-</w:t>
      </w:r>
      <w:r w:rsidRPr="004207ED">
        <w:tab/>
        <w:t>It determines the target AMF Set to be used to serve the UE, or, based on configuration, the list of candidate AMF(s), possibly after querying the NRF.</w:t>
      </w:r>
    </w:p>
    <w:p w14:paraId="30D19AE6" w14:textId="49C3DB79" w:rsidR="004207ED" w:rsidRPr="004207ED" w:rsidRDefault="004207ED" w:rsidP="004207ED">
      <w:pPr>
        <w:keepLines/>
        <w:ind w:left="1135" w:hanging="851"/>
        <w:rPr>
          <w:lang w:val="x-none"/>
        </w:rPr>
      </w:pPr>
      <w:r w:rsidRPr="004207ED">
        <w:rPr>
          <w:lang w:val="x-none"/>
        </w:rPr>
        <w:t>NOTE </w:t>
      </w:r>
      <w:r w:rsidRPr="004207ED">
        <w:t>5</w:t>
      </w:r>
      <w:r w:rsidRPr="004207ED">
        <w:rPr>
          <w:lang w:val="x-none"/>
        </w:rPr>
        <w:t>:</w:t>
      </w:r>
      <w:r w:rsidRPr="004207ED">
        <w:rPr>
          <w:lang w:val="x-none"/>
        </w:rPr>
        <w:tab/>
        <w:t>If the target AMF(s) returned from the NSSF is the list of candidate AMF(s), the Registration Request message can only be redirected via the direct signalling between the initial AMF and the selected target AMF as described in clause </w:t>
      </w:r>
      <w:ins w:id="6" w:author="NOKIA-revision" w:date="2019-09-03T11:23:00Z">
        <w:r>
          <w:t>5.</w:t>
        </w:r>
      </w:ins>
      <w:r w:rsidRPr="004207ED">
        <w:rPr>
          <w:lang w:val="x-none"/>
        </w:rPr>
        <w:t>15.5.2.3.</w:t>
      </w:r>
    </w:p>
    <w:p w14:paraId="74302BDD" w14:textId="27034E4D" w:rsidR="004207ED" w:rsidRPr="004207ED" w:rsidRDefault="004207ED" w:rsidP="004207ED">
      <w:pPr>
        <w:ind w:left="851" w:hanging="284"/>
      </w:pPr>
      <w:r w:rsidRPr="004207ED">
        <w:t>-</w:t>
      </w:r>
      <w:r w:rsidRPr="004207ED">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70FB3F8" w14:textId="77777777" w:rsidR="004207ED" w:rsidRPr="004207ED" w:rsidRDefault="004207ED" w:rsidP="004207ED">
      <w:pPr>
        <w:ind w:left="851" w:hanging="284"/>
      </w:pPr>
      <w:r w:rsidRPr="004207ED">
        <w:rPr>
          <w:lang w:eastAsia="ko-KR"/>
        </w:rPr>
        <w:t>-</w:t>
      </w:r>
      <w:r w:rsidRPr="004207ED">
        <w:rPr>
          <w:lang w:eastAsia="ko-KR"/>
        </w:rPr>
        <w:tab/>
      </w:r>
      <w:r w:rsidRPr="004207ED">
        <w:t>It also determines the mapping of each S-NSSAI of the Allowed NSSAI(s) to the Subscribed S-</w:t>
      </w:r>
      <w:r w:rsidRPr="004207ED">
        <w:rPr>
          <w:lang w:val="x-none"/>
        </w:rPr>
        <w:t>NSSAIs</w:t>
      </w:r>
      <w:r w:rsidRPr="004207ED">
        <w:t xml:space="preserve"> if necessary</w:t>
      </w:r>
      <w:r w:rsidRPr="004207ED">
        <w:rPr>
          <w:lang w:eastAsia="ja-JP"/>
        </w:rPr>
        <w:t>.</w:t>
      </w:r>
    </w:p>
    <w:p w14:paraId="30782682" w14:textId="77777777" w:rsidR="004207ED" w:rsidRPr="004207ED" w:rsidRDefault="004207ED" w:rsidP="004207ED">
      <w:pPr>
        <w:ind w:left="851" w:hanging="284"/>
      </w:pPr>
      <w:r w:rsidRPr="004207ED">
        <w:t>-</w:t>
      </w:r>
      <w:r w:rsidRPr="004207ED">
        <w:tab/>
        <w:t>Based on operator configuration, the NSSF may determine the NRF(s) to be used to select NFs/services within the selected Network Slice instance(s).</w:t>
      </w:r>
    </w:p>
    <w:p w14:paraId="0C6A14FC" w14:textId="77777777" w:rsidR="004207ED" w:rsidRPr="004207ED" w:rsidRDefault="004207ED" w:rsidP="004207ED">
      <w:pPr>
        <w:ind w:left="851" w:hanging="284"/>
      </w:pPr>
      <w:r w:rsidRPr="004207ED">
        <w:t>-</w:t>
      </w:r>
      <w:r w:rsidRPr="004207ED">
        <w:tab/>
        <w:t>Additional processing to determine the Allowed NSSAI(s) in roaming scenarios</w:t>
      </w:r>
      <w:r w:rsidRPr="004207ED">
        <w:rPr>
          <w:lang w:eastAsia="ko-KR"/>
        </w:rPr>
        <w:t xml:space="preserve"> </w:t>
      </w:r>
      <w:bookmarkStart w:id="7" w:name="_Hlk497413872"/>
      <w:r w:rsidRPr="004207ED">
        <w:rPr>
          <w:lang w:eastAsia="ko-KR"/>
        </w:rPr>
        <w:t>and the mapping to the Subscribed S-NSSAIs</w:t>
      </w:r>
      <w:bookmarkEnd w:id="7"/>
      <w:r w:rsidRPr="004207ED">
        <w:t>, as described in clause 5.15.6.</w:t>
      </w:r>
    </w:p>
    <w:p w14:paraId="5CB3AD29" w14:textId="77777777" w:rsidR="004207ED" w:rsidRPr="004207ED" w:rsidRDefault="004207ED" w:rsidP="004207ED">
      <w:pPr>
        <w:ind w:left="851" w:hanging="284"/>
      </w:pPr>
      <w:r w:rsidRPr="004207ED">
        <w:t>-</w:t>
      </w:r>
      <w:r w:rsidRPr="004207ED">
        <w:tab/>
        <w:t>If no Requested NSSAI is provided or the Requested NSSAI includes an S-NSSAI that is not valid in the Serving PLMN, or the mapping of the S-NSSAIs in Requested NSSAI to HPLMN S-NSSAIs is incorrect,</w:t>
      </w:r>
      <w:r w:rsidRPr="004207ED">
        <w:rPr>
          <w:lang w:val="x-none"/>
        </w:rPr>
        <w:t xml:space="preserve"> or the Default Configured NSSAI</w:t>
      </w:r>
      <w:r w:rsidRPr="004207ED">
        <w:t xml:space="preserve"> </w:t>
      </w:r>
      <w:r w:rsidRPr="004207ED">
        <w:rPr>
          <w:lang w:val="x-none"/>
        </w:rPr>
        <w:t>Indication is received from AMF</w:t>
      </w:r>
      <w:r w:rsidRPr="004207ED">
        <w:t>, the NSSF based on the Subscribed S-NSSAI(s) and operator configuration may also determine the Configured NSSAI for the Serving PLMN and, if applicable, the associated mapping of the Configured NSSAI to HPLMN S-NSSAIs, so these can be configured in the UE.</w:t>
      </w:r>
    </w:p>
    <w:p w14:paraId="7406DEC6" w14:textId="44DFAC66" w:rsidR="004207ED" w:rsidRPr="004207ED" w:rsidRDefault="004207ED" w:rsidP="004207ED">
      <w:pPr>
        <w:ind w:left="568" w:hanging="284"/>
      </w:pPr>
      <w:r w:rsidRPr="004207ED">
        <w:t>-</w:t>
      </w:r>
      <w:r w:rsidRPr="004207ED">
        <w:tab/>
        <w:t>The NSSF returns to the current AMF the Allowed NSSAI</w:t>
      </w:r>
      <w:bookmarkStart w:id="8" w:name="_Hlk497413897"/>
      <w:r w:rsidRPr="004207ED">
        <w:t xml:space="preserve"> for the applicable Access Type</w:t>
      </w:r>
      <w:r w:rsidRPr="004207ED">
        <w:rPr>
          <w:lang w:eastAsia="ko-KR"/>
        </w:rPr>
        <w:t>, the mapping of each S-NSSAI of the Allowed NSSAI to the Subscribed S-NSSAIs if determined</w:t>
      </w:r>
      <w:bookmarkEnd w:id="8"/>
      <w:r w:rsidRPr="004207ED">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4207ED">
        <w:lastRenderedPageBreak/>
        <w:t>clause </w:t>
      </w:r>
      <w:r w:rsidRPr="004207ED">
        <w:rPr>
          <w:lang w:eastAsia="zh-CN"/>
        </w:rPr>
        <w:t>5.15.4.1</w:t>
      </w:r>
      <w:r w:rsidRPr="004207ED">
        <w:t>. The NSSF may return the Configured NSSAI for the Serving PLMN and the associated mapping of the Configured NSSAI to HPLMN S-NSSAIs.</w:t>
      </w:r>
    </w:p>
    <w:p w14:paraId="469D4CD0" w14:textId="77777777" w:rsidR="004207ED" w:rsidRPr="004207ED" w:rsidRDefault="004207ED" w:rsidP="004207ED">
      <w:pPr>
        <w:ind w:left="568" w:hanging="284"/>
      </w:pPr>
      <w:r w:rsidRPr="004207ED" w:rsidDel="002D19E7">
        <w:t xml:space="preserve"> </w:t>
      </w:r>
      <w:r w:rsidRPr="004207ED">
        <w:t>-</w:t>
      </w:r>
      <w:r w:rsidRPr="004207ED">
        <w:tab/>
        <w:t>Depending on the available information and based on configuration, the AMF may query the appropriate NRF (e.g. locally pre-configured or provided by the NSSF) with the target AMF Set. The NRF returns a list of candidate AMFs.</w:t>
      </w:r>
    </w:p>
    <w:p w14:paraId="1B989D35" w14:textId="77777777" w:rsidR="004207ED" w:rsidRPr="004207ED" w:rsidRDefault="004207ED" w:rsidP="004207ED">
      <w:pPr>
        <w:ind w:left="568" w:hanging="284"/>
      </w:pPr>
      <w:r w:rsidRPr="004207ED">
        <w:t>-</w:t>
      </w:r>
      <w:r w:rsidRPr="004207ED">
        <w:tab/>
        <w:t>If rerouting to a target serving AMF is necessary, the current AMF reroutes the Registration Request to a target serving AMF as described in clause 5.15.5.2.3.</w:t>
      </w:r>
    </w:p>
    <w:p w14:paraId="48D3C555" w14:textId="77777777" w:rsidR="004207ED" w:rsidRPr="004207ED" w:rsidRDefault="004207ED" w:rsidP="004207ED">
      <w:pPr>
        <w:ind w:left="568" w:hanging="284"/>
      </w:pPr>
      <w:r w:rsidRPr="004207ED">
        <w:t>-</w:t>
      </w:r>
      <w:r w:rsidRPr="004207ED">
        <w:tab/>
        <w:t>Step (C) is executed.</w:t>
      </w:r>
    </w:p>
    <w:p w14:paraId="7F4627DD" w14:textId="77777777" w:rsidR="004207ED" w:rsidRPr="004207ED" w:rsidRDefault="004207ED" w:rsidP="004207ED">
      <w:r w:rsidRPr="004207ED">
        <w:rPr>
          <w:b/>
          <w:bCs/>
        </w:rPr>
        <w:t xml:space="preserve">(C) </w:t>
      </w:r>
      <w:r w:rsidRPr="004207ED">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4207ED">
        <w:rPr>
          <w:lang w:eastAsia="ko-KR"/>
        </w:rPr>
        <w:t xml:space="preserve"> </w:t>
      </w:r>
      <w:bookmarkStart w:id="9" w:name="_Hlk497413914"/>
      <w:r w:rsidRPr="004207ED">
        <w:rPr>
          <w:lang w:eastAsia="ko-KR"/>
        </w:rPr>
        <w:t>and the mapping of the Allowed NSSAI to the Subscribed S-NSSAIs if provided</w:t>
      </w:r>
      <w:bookmarkEnd w:id="9"/>
      <w:r w:rsidRPr="004207ED">
        <w:t>. The AMF may return the rejected S-NSSAI(s) as described in clause </w:t>
      </w:r>
      <w:r w:rsidRPr="004207ED">
        <w:rPr>
          <w:lang w:eastAsia="zh-CN"/>
        </w:rPr>
        <w:t>5.15.4.1</w:t>
      </w:r>
      <w:r w:rsidRPr="004207ED">
        <w:t>.</w:t>
      </w:r>
    </w:p>
    <w:p w14:paraId="41744F42" w14:textId="68CEF250" w:rsidR="004207ED" w:rsidRPr="004207ED" w:rsidRDefault="004207ED" w:rsidP="004207ED">
      <w:pPr>
        <w:keepLines/>
        <w:ind w:left="1135" w:hanging="851"/>
      </w:pPr>
      <w:r w:rsidRPr="004207ED">
        <w:t>NOTE 6:</w:t>
      </w:r>
      <w:r w:rsidRPr="004207ED">
        <w:tab/>
        <w:t>As there is a single distinct Registration Area for Non-3GPP access in a PLMN, the S-NSSAIs in the Allowed NSSAI for this Registration Area (i.e. for Non-3GPP access) are available homogeneously in the PLMN.</w:t>
      </w:r>
    </w:p>
    <w:p w14:paraId="26116820" w14:textId="77777777" w:rsidR="004207ED" w:rsidRPr="004207ED" w:rsidRDefault="004207ED" w:rsidP="004207ED">
      <w:r w:rsidRPr="004207ED">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4D4629A" w14:textId="77777777" w:rsidR="004207ED" w:rsidRPr="004207ED" w:rsidRDefault="004207ED" w:rsidP="004207ED">
      <w:r w:rsidRPr="004207ED">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2D772A7" w14:textId="77777777" w:rsidR="004207ED" w:rsidRPr="004207ED" w:rsidRDefault="004207ED" w:rsidP="004207ED">
      <w:r w:rsidRPr="004207ED">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E566028" w14:textId="77777777" w:rsidR="004207ED" w:rsidRPr="004207ED" w:rsidRDefault="004207ED" w:rsidP="004207ED">
      <w:r w:rsidRPr="004207ED">
        <w:t>The AMF shall also provide the list of Rejected S-NSSAIs, each of them with the appropriate rejection cause value. The S-NSSAIs for which Network Slice-Specific Authentication and Authorization needs to be performed shall be included in the list of Rejected S-NSSAIs with a rejection cause value indicating pending Network Slice-Specific Authentication and Authorization. The UE shall not attempt re-registration with those S-NSSAIs included in the list of Rejected S-NSSAIs with a rejection cause value indicating pending Network Slice-Specific Authentication and Authorization, regardless of Access Type, until the Network Slice-Specific Authentication and Authorization procedure has been completed.</w:t>
      </w:r>
    </w:p>
    <w:p w14:paraId="52B3E986" w14:textId="77777777" w:rsidR="004207ED" w:rsidRPr="004207ED" w:rsidRDefault="004207ED" w:rsidP="004207ED">
      <w:r w:rsidRPr="004207ED">
        <w:t>If:</w:t>
      </w:r>
    </w:p>
    <w:p w14:paraId="5B12916B" w14:textId="77777777" w:rsidR="004207ED" w:rsidRPr="004207ED" w:rsidRDefault="004207ED" w:rsidP="004207ED">
      <w:pPr>
        <w:ind w:left="568" w:hanging="284"/>
        <w:rPr>
          <w:lang w:val="x-none"/>
        </w:rPr>
      </w:pPr>
      <w:r w:rsidRPr="004207ED">
        <w:rPr>
          <w:lang w:val="x-none"/>
        </w:rPr>
        <w:t>-</w:t>
      </w:r>
      <w:r w:rsidRPr="004207ED">
        <w:rPr>
          <w:lang w:val="x-none"/>
        </w:rPr>
        <w:tab/>
        <w:t>all the S-NSSAI(s) in the Requested NSSAI are still to be subject to Network Slice-Specific Authentication and Authorization; or</w:t>
      </w:r>
    </w:p>
    <w:p w14:paraId="7261AA9B" w14:textId="77777777" w:rsidR="004207ED" w:rsidRPr="004207ED" w:rsidRDefault="004207ED" w:rsidP="004207ED">
      <w:pPr>
        <w:ind w:left="568" w:hanging="284"/>
      </w:pPr>
      <w:r w:rsidRPr="004207ED">
        <w:rPr>
          <w:lang w:val="x-none"/>
        </w:rPr>
        <w:t>-</w:t>
      </w:r>
      <w:r w:rsidRPr="004207ED">
        <w:rPr>
          <w:lang w:val="x-none"/>
        </w:rPr>
        <w:tab/>
        <w:t>no Requested NSSAI was provided or none of the S-NSSAIs in the Requested NSSAI matches any of the Subscribed S-NSSAIs, and all the S-NSSAI(s) marked as default in the Subscribed S-NSSAIs are to be subject to Network Slice-Specific Authentication and Authorization</w:t>
      </w:r>
      <w:r w:rsidRPr="004207ED">
        <w:t>;</w:t>
      </w:r>
    </w:p>
    <w:p w14:paraId="27DAFC5D" w14:textId="77777777" w:rsidR="004207ED" w:rsidRPr="004207ED" w:rsidRDefault="004207ED" w:rsidP="004207ED">
      <w:r w:rsidRPr="004207ED">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17103F99" w14:textId="77777777" w:rsidR="004207ED" w:rsidRPr="004207ED" w:rsidRDefault="004207ED" w:rsidP="004207ED">
      <w:pPr>
        <w:keepLines/>
        <w:ind w:left="1560" w:hanging="1276"/>
        <w:rPr>
          <w:color w:val="FF0000"/>
          <w:lang w:val="x-none"/>
        </w:rPr>
      </w:pPr>
      <w:r w:rsidRPr="004207ED">
        <w:rPr>
          <w:color w:val="FF0000"/>
          <w:lang w:val="x-none"/>
        </w:rPr>
        <w:t>Editor's note:</w:t>
      </w:r>
      <w:r w:rsidRPr="004207ED">
        <w:rPr>
          <w:color w:val="FF0000"/>
          <w:lang w:val="x-none"/>
        </w:rPr>
        <w:tab/>
        <w:t>Mechanisms to prevent the UE from waiting indefinitely for the completion of Slice-Specific Authentication and Authorization are defined in Stage 3 specifications.</w:t>
      </w:r>
    </w:p>
    <w:p w14:paraId="656492D1" w14:textId="77777777" w:rsidR="004207ED" w:rsidRPr="004207ED" w:rsidRDefault="004207ED" w:rsidP="004207ED">
      <w:r w:rsidRPr="004207ED">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5E614BA4" w14:textId="77777777" w:rsidR="004207ED" w:rsidRPr="004207ED" w:rsidRDefault="004207ED" w:rsidP="004207ED">
      <w:r w:rsidRPr="004207ED">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559FCC1C" w14:textId="77777777" w:rsidR="004207ED" w:rsidRPr="004207ED" w:rsidRDefault="004207ED" w:rsidP="004207ED">
      <w:r w:rsidRPr="004207ED">
        <w:t>If an S-NSSAI is rejected with a rejection cause value indicating Network Slice-Specific Authentication and Authorization failure, the UE can re-attempt to request the S-NSSAI based on policy, local in the UE.</w:t>
      </w:r>
    </w:p>
    <w:p w14:paraId="041B88CA" w14:textId="77777777" w:rsidR="004207ED" w:rsidRDefault="004207ED">
      <w:pPr>
        <w:rPr>
          <w:noProof/>
        </w:rPr>
      </w:pPr>
    </w:p>
    <w:sectPr w:rsidR="00420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D06D51" w:rsidRDefault="00D06D51">
      <w:r>
        <w:separator/>
      </w:r>
    </w:p>
  </w:endnote>
  <w:endnote w:type="continuationSeparator" w:id="0">
    <w:p w14:paraId="40AE349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D06D51" w:rsidRDefault="00D06D51">
      <w:r>
        <w:separator/>
      </w:r>
    </w:p>
  </w:footnote>
  <w:footnote w:type="continuationSeparator" w:id="0">
    <w:p w14:paraId="4385D56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609EF"/>
    <w:rsid w:val="0036231A"/>
    <w:rsid w:val="00374DD4"/>
    <w:rsid w:val="003E1A36"/>
    <w:rsid w:val="00410371"/>
    <w:rsid w:val="004207ED"/>
    <w:rsid w:val="004242F1"/>
    <w:rsid w:val="004B75B7"/>
    <w:rsid w:val="0051580D"/>
    <w:rsid w:val="00547111"/>
    <w:rsid w:val="00592D74"/>
    <w:rsid w:val="005E2C44"/>
    <w:rsid w:val="00621188"/>
    <w:rsid w:val="006257ED"/>
    <w:rsid w:val="00695808"/>
    <w:rsid w:val="006B46FB"/>
    <w:rsid w:val="006E18EB"/>
    <w:rsid w:val="006E21FB"/>
    <w:rsid w:val="00792342"/>
    <w:rsid w:val="007977A8"/>
    <w:rsid w:val="007B512A"/>
    <w:rsid w:val="007C2097"/>
    <w:rsid w:val="007D6A07"/>
    <w:rsid w:val="007E3151"/>
    <w:rsid w:val="007F07F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207ED"/>
    <w:rPr>
      <w:rFonts w:ascii="Arial" w:hAnsi="Arial"/>
      <w:sz w:val="24"/>
      <w:lang w:val="en-GB" w:eastAsia="en-US"/>
    </w:rPr>
  </w:style>
  <w:style w:type="character" w:customStyle="1" w:styleId="FooterChar">
    <w:name w:val="Footer Char"/>
    <w:link w:val="Footer"/>
    <w:uiPriority w:val="99"/>
    <w:rsid w:val="004207ED"/>
    <w:rPr>
      <w:rFonts w:ascii="Arial" w:hAnsi="Arial"/>
      <w:b/>
      <w:i/>
      <w:noProof/>
      <w:sz w:val="18"/>
      <w:lang w:val="en-GB" w:eastAsia="en-US"/>
    </w:rPr>
  </w:style>
  <w:style w:type="character" w:customStyle="1" w:styleId="NOZchn">
    <w:name w:val="NO Zchn"/>
    <w:link w:val="NO"/>
    <w:rsid w:val="004207ED"/>
    <w:rPr>
      <w:rFonts w:ascii="Times New Roman" w:hAnsi="Times New Roman"/>
      <w:lang w:val="en-GB" w:eastAsia="en-US"/>
    </w:rPr>
  </w:style>
  <w:style w:type="character" w:customStyle="1" w:styleId="TALChar">
    <w:name w:val="TAL Char"/>
    <w:link w:val="TAL"/>
    <w:rsid w:val="004207ED"/>
    <w:rPr>
      <w:rFonts w:ascii="Arial" w:hAnsi="Arial"/>
      <w:sz w:val="18"/>
      <w:lang w:val="en-GB" w:eastAsia="en-US"/>
    </w:rPr>
  </w:style>
  <w:style w:type="character" w:customStyle="1" w:styleId="TAHCar">
    <w:name w:val="TAH Car"/>
    <w:link w:val="TAH"/>
    <w:rsid w:val="004207ED"/>
    <w:rPr>
      <w:rFonts w:ascii="Arial" w:hAnsi="Arial"/>
      <w:b/>
      <w:sz w:val="18"/>
      <w:lang w:val="en-GB" w:eastAsia="en-US"/>
    </w:rPr>
  </w:style>
  <w:style w:type="character" w:customStyle="1" w:styleId="EXChar">
    <w:name w:val="EX Char"/>
    <w:link w:val="EX"/>
    <w:locked/>
    <w:rsid w:val="004207ED"/>
    <w:rPr>
      <w:rFonts w:ascii="Times New Roman" w:hAnsi="Times New Roman"/>
      <w:lang w:val="en-GB" w:eastAsia="en-US"/>
    </w:rPr>
  </w:style>
  <w:style w:type="character" w:customStyle="1" w:styleId="B1Char">
    <w:name w:val="B1 Char"/>
    <w:link w:val="B1"/>
    <w:rsid w:val="004207ED"/>
    <w:rPr>
      <w:rFonts w:ascii="Times New Roman" w:hAnsi="Times New Roman"/>
      <w:lang w:val="en-GB" w:eastAsia="en-US"/>
    </w:rPr>
  </w:style>
  <w:style w:type="character" w:customStyle="1" w:styleId="EditorsNoteChar">
    <w:name w:val="Editor's Note Char"/>
    <w:link w:val="EditorsNote"/>
    <w:rsid w:val="004207ED"/>
    <w:rPr>
      <w:rFonts w:ascii="Times New Roman" w:hAnsi="Times New Roman"/>
      <w:color w:val="FF0000"/>
      <w:lang w:val="en-GB" w:eastAsia="en-US"/>
    </w:rPr>
  </w:style>
  <w:style w:type="character" w:customStyle="1" w:styleId="THChar">
    <w:name w:val="TH Char"/>
    <w:link w:val="TH"/>
    <w:rsid w:val="004207ED"/>
    <w:rPr>
      <w:rFonts w:ascii="Arial" w:hAnsi="Arial"/>
      <w:b/>
      <w:lang w:val="en-GB" w:eastAsia="en-US"/>
    </w:rPr>
  </w:style>
  <w:style w:type="character" w:customStyle="1" w:styleId="TFChar">
    <w:name w:val="TF Char"/>
    <w:link w:val="TF"/>
    <w:rsid w:val="004207ED"/>
    <w:rPr>
      <w:rFonts w:ascii="Arial" w:hAnsi="Arial"/>
      <w:b/>
      <w:lang w:val="en-GB" w:eastAsia="en-US"/>
    </w:rPr>
  </w:style>
  <w:style w:type="character" w:customStyle="1" w:styleId="B2Char">
    <w:name w:val="B2 Char"/>
    <w:link w:val="B2"/>
    <w:rsid w:val="004207ED"/>
    <w:rPr>
      <w:rFonts w:ascii="Times New Roman" w:hAnsi="Times New Roman"/>
      <w:lang w:val="en-GB" w:eastAsia="en-US"/>
    </w:rPr>
  </w:style>
  <w:style w:type="paragraph" w:customStyle="1" w:styleId="TAJ">
    <w:name w:val="TAJ"/>
    <w:basedOn w:val="TH"/>
    <w:rsid w:val="004207ED"/>
    <w:rPr>
      <w:lang w:val="x-none"/>
    </w:rPr>
  </w:style>
  <w:style w:type="paragraph" w:styleId="ListParagraph">
    <w:name w:val="List Paragraph"/>
    <w:basedOn w:val="Normal"/>
    <w:uiPriority w:val="34"/>
    <w:qFormat/>
    <w:rsid w:val="004207ED"/>
    <w:pPr>
      <w:ind w:left="720"/>
      <w:contextualSpacing/>
    </w:pPr>
  </w:style>
  <w:style w:type="paragraph" w:styleId="Revision">
    <w:name w:val="Revision"/>
    <w:hidden/>
    <w:uiPriority w:val="99"/>
    <w:semiHidden/>
    <w:rsid w:val="004207ED"/>
    <w:rPr>
      <w:rFonts w:ascii="Times New Roman" w:hAnsi="Times New Roman"/>
      <w:lang w:val="en-GB" w:eastAsia="en-US"/>
    </w:rPr>
  </w:style>
  <w:style w:type="paragraph" w:styleId="NormalWeb">
    <w:name w:val="Normal (Web)"/>
    <w:basedOn w:val="Normal"/>
    <w:uiPriority w:val="99"/>
    <w:unhideWhenUsed/>
    <w:rsid w:val="004207ED"/>
    <w:pPr>
      <w:spacing w:before="100" w:beforeAutospacing="1" w:after="100" w:afterAutospacing="1"/>
    </w:pPr>
    <w:rPr>
      <w:sz w:val="24"/>
      <w:szCs w:val="24"/>
      <w:lang w:val="en-US" w:eastAsia="zh-CN"/>
    </w:rPr>
  </w:style>
  <w:style w:type="table" w:styleId="TableGrid">
    <w:name w:val="Table Grid"/>
    <w:basedOn w:val="TableNormal"/>
    <w:rsid w:val="00420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207ED"/>
    <w:rPr>
      <w:rFonts w:ascii="Times New Roman" w:hAnsi="Times New Roman"/>
      <w:sz w:val="16"/>
      <w:lang w:val="en-GB" w:eastAsia="en-US"/>
    </w:rPr>
  </w:style>
  <w:style w:type="character" w:customStyle="1" w:styleId="CommentSubjectChar">
    <w:name w:val="Comment Subject Char"/>
    <w:link w:val="CommentSubject"/>
    <w:rsid w:val="004207ED"/>
    <w:rPr>
      <w:rFonts w:ascii="Times New Roman" w:hAnsi="Times New Roman"/>
      <w:b/>
      <w:bCs/>
      <w:lang w:val="en-GB" w:eastAsia="en-US"/>
    </w:rPr>
  </w:style>
  <w:style w:type="paragraph" w:styleId="BodyText">
    <w:name w:val="Body Text"/>
    <w:basedOn w:val="Normal"/>
    <w:link w:val="BodyTextChar"/>
    <w:unhideWhenUsed/>
    <w:rsid w:val="004207ED"/>
    <w:pPr>
      <w:spacing w:after="120"/>
    </w:pPr>
  </w:style>
  <w:style w:type="character" w:customStyle="1" w:styleId="BodyTextChar">
    <w:name w:val="Body Text Char"/>
    <w:basedOn w:val="DefaultParagraphFont"/>
    <w:link w:val="BodyText"/>
    <w:rsid w:val="00420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81F58-FA36-4EF3-94B4-21CB035E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3566</Words>
  <Characters>18711</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8</cp:revision>
  <cp:lastPrinted>1900-01-01T00:00:00Z</cp:lastPrinted>
  <dcterms:created xsi:type="dcterms:W3CDTF">2018-11-05T09:14:00Z</dcterms:created>
  <dcterms:modified xsi:type="dcterms:W3CDTF">2019-10-04T10:00:00Z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